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C7C5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4B09D8">
        <w:rPr>
          <w:rFonts w:ascii="Arial" w:hAnsi="Arial" w:cs="Arial"/>
          <w:b/>
          <w:sz w:val="20"/>
          <w:szCs w:val="20"/>
        </w:rPr>
        <w:t>TR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6D92"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C7C5C">
        <w:rPr>
          <w:rFonts w:ascii="Arial" w:hAnsi="Arial" w:cs="Arial"/>
          <w:sz w:val="20"/>
          <w:szCs w:val="20"/>
        </w:rPr>
        <w:t>26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C7C5C" w:rsidRPr="008C7C5C">
        <w:rPr>
          <w:rFonts w:ascii="Arial" w:hAnsi="Arial" w:cs="Arial"/>
          <w:sz w:val="20"/>
          <w:szCs w:val="20"/>
        </w:rPr>
        <w:t>Viettel</w:t>
      </w:r>
      <w:proofErr w:type="spellEnd"/>
      <w:r w:rsidR="008C7C5C" w:rsidRPr="008C7C5C">
        <w:rPr>
          <w:rFonts w:ascii="Arial" w:hAnsi="Arial" w:cs="Arial"/>
          <w:sz w:val="20"/>
          <w:szCs w:val="20"/>
        </w:rPr>
        <w:t xml:space="preserve"> Construction Joint Stock Company</w:t>
      </w:r>
      <w:r w:rsidR="008C7C5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C5C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8C7C5C">
        <w:rPr>
          <w:rFonts w:ascii="Arial" w:hAnsi="Arial" w:cs="Arial"/>
          <w:sz w:val="20"/>
          <w:szCs w:val="20"/>
        </w:rPr>
        <w:t>Viettel</w:t>
      </w:r>
      <w:proofErr w:type="spellEnd"/>
      <w:r w:rsidRPr="008C7C5C">
        <w:rPr>
          <w:rFonts w:ascii="Arial" w:hAnsi="Arial" w:cs="Arial"/>
          <w:sz w:val="20"/>
          <w:szCs w:val="20"/>
        </w:rPr>
        <w:t xml:space="preserve"> Construction Joint Stock Company cordially invites shareholders to attend the Annual General Meeting of Shareholders in 2020 and the term of 2020 - 2025, specifically: 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From 14:00 to</w:t>
      </w:r>
      <w:r w:rsidRPr="008C7C5C">
        <w:rPr>
          <w:rFonts w:ascii="Arial" w:hAnsi="Arial" w:cs="Arial"/>
          <w:sz w:val="20"/>
          <w:szCs w:val="20"/>
        </w:rPr>
        <w:t xml:space="preserve"> 17:30 on </w:t>
      </w:r>
      <w:r>
        <w:rPr>
          <w:rFonts w:ascii="Arial" w:hAnsi="Arial" w:cs="Arial"/>
          <w:sz w:val="20"/>
          <w:szCs w:val="20"/>
        </w:rPr>
        <w:t>06 Jun 2020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C5C">
        <w:rPr>
          <w:rFonts w:ascii="Arial" w:hAnsi="Arial" w:cs="Arial"/>
          <w:sz w:val="20"/>
          <w:szCs w:val="20"/>
        </w:rPr>
        <w:t>2. Venue: Hal</w:t>
      </w:r>
      <w:r>
        <w:rPr>
          <w:rFonts w:ascii="Arial" w:hAnsi="Arial" w:cs="Arial"/>
          <w:sz w:val="20"/>
          <w:szCs w:val="20"/>
        </w:rPr>
        <w:t xml:space="preserve">l on the 17th floor of </w:t>
      </w:r>
      <w:proofErr w:type="spellStart"/>
      <w:r>
        <w:rPr>
          <w:rFonts w:ascii="Arial" w:hAnsi="Arial" w:cs="Arial"/>
          <w:sz w:val="20"/>
          <w:szCs w:val="20"/>
        </w:rPr>
        <w:t>Viettel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Pr="008C7C5C">
        <w:rPr>
          <w:rFonts w:ascii="Arial" w:hAnsi="Arial" w:cs="Arial"/>
          <w:sz w:val="20"/>
          <w:szCs w:val="20"/>
        </w:rPr>
        <w:t xml:space="preserve">uilding, No. 1 Tran </w:t>
      </w:r>
      <w:proofErr w:type="spellStart"/>
      <w:r w:rsidRPr="008C7C5C">
        <w:rPr>
          <w:rFonts w:ascii="Arial" w:hAnsi="Arial" w:cs="Arial"/>
          <w:sz w:val="20"/>
          <w:szCs w:val="20"/>
        </w:rPr>
        <w:t>Huu</w:t>
      </w:r>
      <w:proofErr w:type="spellEnd"/>
      <w:r w:rsidRPr="008C7C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C5C">
        <w:rPr>
          <w:rFonts w:ascii="Arial" w:hAnsi="Arial" w:cs="Arial"/>
          <w:sz w:val="20"/>
          <w:szCs w:val="20"/>
        </w:rPr>
        <w:t>Duc</w:t>
      </w:r>
      <w:proofErr w:type="spellEnd"/>
      <w:r w:rsidRPr="008C7C5C">
        <w:rPr>
          <w:rFonts w:ascii="Arial" w:hAnsi="Arial" w:cs="Arial"/>
          <w:sz w:val="20"/>
          <w:szCs w:val="20"/>
        </w:rPr>
        <w:t xml:space="preserve">, My </w:t>
      </w:r>
      <w:proofErr w:type="spellStart"/>
      <w:r w:rsidRPr="008C7C5C">
        <w:rPr>
          <w:rFonts w:ascii="Arial" w:hAnsi="Arial" w:cs="Arial"/>
          <w:sz w:val="20"/>
          <w:szCs w:val="20"/>
        </w:rPr>
        <w:t>Dinh</w:t>
      </w:r>
      <w:proofErr w:type="spellEnd"/>
      <w:r w:rsidRPr="008C7C5C">
        <w:rPr>
          <w:rFonts w:ascii="Arial" w:hAnsi="Arial" w:cs="Arial"/>
          <w:sz w:val="20"/>
          <w:szCs w:val="20"/>
        </w:rPr>
        <w:t xml:space="preserve"> 2 Ward, N</w:t>
      </w:r>
      <w:r>
        <w:rPr>
          <w:rFonts w:ascii="Arial" w:hAnsi="Arial" w:cs="Arial"/>
          <w:sz w:val="20"/>
          <w:szCs w:val="20"/>
        </w:rPr>
        <w:t xml:space="preserve">am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Hanoi City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C5C">
        <w:rPr>
          <w:rFonts w:ascii="Arial" w:hAnsi="Arial" w:cs="Arial"/>
          <w:sz w:val="20"/>
          <w:szCs w:val="20"/>
        </w:rPr>
        <w:t>3. Participants: Sha</w:t>
      </w:r>
      <w:r w:rsidR="00E86C60">
        <w:rPr>
          <w:rFonts w:ascii="Arial" w:hAnsi="Arial" w:cs="Arial"/>
          <w:sz w:val="20"/>
          <w:szCs w:val="20"/>
        </w:rPr>
        <w:t>reholders owning the Company</w:t>
      </w:r>
      <w:r w:rsidRPr="008C7C5C">
        <w:rPr>
          <w:rFonts w:ascii="Arial" w:hAnsi="Arial" w:cs="Arial"/>
          <w:sz w:val="20"/>
          <w:szCs w:val="20"/>
        </w:rPr>
        <w:t xml:space="preserve">'s shares according to the list of shareholders </w:t>
      </w:r>
      <w:r>
        <w:rPr>
          <w:rFonts w:ascii="Arial" w:hAnsi="Arial" w:cs="Arial"/>
          <w:sz w:val="20"/>
          <w:szCs w:val="20"/>
        </w:rPr>
        <w:t>on record date of May 18, 2020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C5C">
        <w:rPr>
          <w:rFonts w:ascii="Arial" w:hAnsi="Arial" w:cs="Arial"/>
          <w:sz w:val="20"/>
          <w:szCs w:val="20"/>
        </w:rPr>
        <w:t>Shareholders may authorize</w:t>
      </w:r>
      <w:r>
        <w:rPr>
          <w:rFonts w:ascii="Arial" w:hAnsi="Arial" w:cs="Arial"/>
          <w:sz w:val="20"/>
          <w:szCs w:val="20"/>
        </w:rPr>
        <w:t xml:space="preserve"> others to attend the Meeting. </w:t>
      </w:r>
      <w:r w:rsidRPr="008C7C5C">
        <w:rPr>
          <w:rFonts w:ascii="Arial" w:hAnsi="Arial" w:cs="Arial"/>
          <w:sz w:val="20"/>
          <w:szCs w:val="20"/>
        </w:rPr>
        <w:t>The authorization must be made in writing according to the</w:t>
      </w:r>
      <w:r>
        <w:rPr>
          <w:rFonts w:ascii="Arial" w:hAnsi="Arial" w:cs="Arial"/>
          <w:sz w:val="20"/>
          <w:szCs w:val="20"/>
        </w:rPr>
        <w:t xml:space="preserve"> form attached to this Notice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C5C">
        <w:rPr>
          <w:rFonts w:ascii="Arial" w:hAnsi="Arial" w:cs="Arial"/>
          <w:sz w:val="20"/>
          <w:szCs w:val="20"/>
        </w:rPr>
        <w:t xml:space="preserve">4. Content: The contents expected to be discussed and approved at the meeting include: 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C7C5C">
        <w:rPr>
          <w:rFonts w:ascii="Arial" w:hAnsi="Arial" w:cs="Arial"/>
          <w:sz w:val="20"/>
          <w:szCs w:val="20"/>
        </w:rPr>
        <w:t>Report of the Board of Directors on the operation results of 2019, the orientation for 2020 and the</w:t>
      </w:r>
      <w:r>
        <w:rPr>
          <w:rFonts w:ascii="Arial" w:hAnsi="Arial" w:cs="Arial"/>
          <w:sz w:val="20"/>
          <w:szCs w:val="20"/>
        </w:rPr>
        <w:t xml:space="preserve"> operation</w:t>
      </w:r>
      <w:r w:rsidRPr="008C7C5C">
        <w:rPr>
          <w:rFonts w:ascii="Arial" w:hAnsi="Arial" w:cs="Arial"/>
          <w:sz w:val="20"/>
          <w:szCs w:val="20"/>
        </w:rPr>
        <w:t xml:space="preserve"> results o</w:t>
      </w:r>
      <w:r>
        <w:rPr>
          <w:rFonts w:ascii="Arial" w:hAnsi="Arial" w:cs="Arial"/>
          <w:sz w:val="20"/>
          <w:szCs w:val="20"/>
        </w:rPr>
        <w:t>f the 2015-2020 tenure and the orientation of the term of 2020-2025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C7C5C">
        <w:rPr>
          <w:rFonts w:ascii="Arial" w:hAnsi="Arial" w:cs="Arial"/>
          <w:sz w:val="20"/>
          <w:szCs w:val="20"/>
        </w:rPr>
        <w:t xml:space="preserve"> 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8C7C5C">
        <w:rPr>
          <w:rFonts w:ascii="Arial" w:hAnsi="Arial" w:cs="Arial"/>
          <w:sz w:val="20"/>
          <w:szCs w:val="20"/>
        </w:rPr>
        <w:t xml:space="preserve"> on the business results of 2019 </w:t>
      </w:r>
      <w:r>
        <w:rPr>
          <w:rFonts w:ascii="Arial" w:hAnsi="Arial" w:cs="Arial"/>
          <w:sz w:val="20"/>
          <w:szCs w:val="20"/>
        </w:rPr>
        <w:t>and the business plan for 2020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C7C5C">
        <w:rPr>
          <w:rFonts w:ascii="Arial" w:hAnsi="Arial" w:cs="Arial"/>
          <w:sz w:val="20"/>
          <w:szCs w:val="20"/>
        </w:rPr>
        <w:t xml:space="preserve"> Report of the Supervisory Board at the Annual General Meeting of Shareholders in 2020 and term </w:t>
      </w:r>
      <w:r>
        <w:rPr>
          <w:rFonts w:ascii="Arial" w:hAnsi="Arial" w:cs="Arial"/>
          <w:sz w:val="20"/>
          <w:szCs w:val="20"/>
        </w:rPr>
        <w:t>of 2020-2025</w:t>
      </w:r>
    </w:p>
    <w:p w:rsidR="008C7C5C" w:rsidRDefault="008C7C5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of</w:t>
      </w:r>
      <w:r w:rsidRPr="008C7C5C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2019 financial statement</w:t>
      </w:r>
    </w:p>
    <w:p w:rsidR="008C7C5C" w:rsidRDefault="008C7C5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</w:t>
      </w:r>
      <w:r w:rsidRPr="008C7C5C">
        <w:rPr>
          <w:rFonts w:ascii="Arial" w:hAnsi="Arial" w:cs="Arial"/>
          <w:sz w:val="20"/>
          <w:szCs w:val="20"/>
        </w:rPr>
        <w:t xml:space="preserve">pproval of profit distribution </w:t>
      </w:r>
      <w:r>
        <w:rPr>
          <w:rFonts w:ascii="Arial" w:hAnsi="Arial" w:cs="Arial"/>
          <w:sz w:val="20"/>
          <w:szCs w:val="20"/>
        </w:rPr>
        <w:t xml:space="preserve">plan </w:t>
      </w:r>
      <w:r w:rsidRPr="008C7C5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extraction to funds in 2019</w:t>
      </w:r>
    </w:p>
    <w:p w:rsidR="008C7C5C" w:rsidRDefault="008C7C5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Pr="008C7C5C">
        <w:rPr>
          <w:rFonts w:ascii="Arial" w:hAnsi="Arial" w:cs="Arial"/>
          <w:sz w:val="20"/>
          <w:szCs w:val="20"/>
        </w:rPr>
        <w:t xml:space="preserve"> remuneration for members of the Board of Directors and the Supervisory Board in 2019 and the proposal </w:t>
      </w:r>
      <w:r>
        <w:rPr>
          <w:rFonts w:ascii="Arial" w:hAnsi="Arial" w:cs="Arial"/>
          <w:sz w:val="20"/>
          <w:szCs w:val="20"/>
        </w:rPr>
        <w:t xml:space="preserve">of remuneration </w:t>
      </w:r>
      <w:r w:rsidRPr="008C7C5C">
        <w:rPr>
          <w:rFonts w:ascii="Arial" w:hAnsi="Arial" w:cs="Arial"/>
          <w:sz w:val="20"/>
          <w:szCs w:val="20"/>
        </w:rPr>
        <w:t xml:space="preserve">for members of the Board of Directors and </w:t>
      </w:r>
      <w:r>
        <w:rPr>
          <w:rFonts w:ascii="Arial" w:hAnsi="Arial" w:cs="Arial"/>
          <w:sz w:val="20"/>
          <w:szCs w:val="20"/>
        </w:rPr>
        <w:t>the Supervisory Board in 2020</w:t>
      </w:r>
    </w:p>
    <w:p w:rsidR="008C7C5C" w:rsidRDefault="008C7C5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 of</w:t>
      </w:r>
      <w:r w:rsidRPr="008C7C5C">
        <w:rPr>
          <w:rFonts w:ascii="Arial" w:hAnsi="Arial" w:cs="Arial"/>
          <w:sz w:val="20"/>
          <w:szCs w:val="20"/>
        </w:rPr>
        <w:t xml:space="preserve"> selecting an auditing unit </w:t>
      </w:r>
      <w:r>
        <w:rPr>
          <w:rFonts w:ascii="Arial" w:hAnsi="Arial" w:cs="Arial"/>
          <w:sz w:val="20"/>
          <w:szCs w:val="20"/>
        </w:rPr>
        <w:t>for financial statement of 2020</w:t>
      </w:r>
    </w:p>
    <w:p w:rsidR="008C7C5C" w:rsidRDefault="008C7C5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7C5C">
        <w:rPr>
          <w:rFonts w:ascii="Arial" w:hAnsi="Arial" w:cs="Arial"/>
          <w:sz w:val="20"/>
          <w:szCs w:val="20"/>
        </w:rPr>
        <w:t>- Statem</w:t>
      </w:r>
      <w:r>
        <w:rPr>
          <w:rFonts w:ascii="Arial" w:hAnsi="Arial" w:cs="Arial"/>
          <w:sz w:val="20"/>
          <w:szCs w:val="20"/>
        </w:rPr>
        <w:t>ent on a</w:t>
      </w:r>
      <w:r w:rsidRPr="008C7C5C">
        <w:rPr>
          <w:rFonts w:ascii="Arial" w:hAnsi="Arial" w:cs="Arial"/>
          <w:sz w:val="20"/>
          <w:szCs w:val="20"/>
        </w:rPr>
        <w:t xml:space="preserve">pproval of the program, plan </w:t>
      </w:r>
      <w:r>
        <w:rPr>
          <w:rFonts w:ascii="Arial" w:hAnsi="Arial" w:cs="Arial"/>
          <w:sz w:val="20"/>
          <w:szCs w:val="20"/>
        </w:rPr>
        <w:t>on issuing</w:t>
      </w:r>
      <w:r w:rsidRPr="008C7C5C">
        <w:rPr>
          <w:rFonts w:ascii="Arial" w:hAnsi="Arial" w:cs="Arial"/>
          <w:sz w:val="20"/>
          <w:szCs w:val="20"/>
        </w:rPr>
        <w:t xml:space="preserve"> shares under the Employee Stock Ownership Plan </w:t>
      </w:r>
      <w:r>
        <w:rPr>
          <w:rFonts w:ascii="Arial" w:hAnsi="Arial" w:cs="Arial"/>
          <w:sz w:val="20"/>
          <w:szCs w:val="20"/>
        </w:rPr>
        <w:t>(ESOP) in 2020</w:t>
      </w:r>
    </w:p>
    <w:p w:rsidR="008C7C5C" w:rsidRDefault="008C7C5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C7C5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Statement on approval of</w:t>
      </w:r>
      <w:r w:rsidRPr="008C7C5C">
        <w:rPr>
          <w:rFonts w:ascii="Arial" w:hAnsi="Arial" w:cs="Arial"/>
          <w:sz w:val="20"/>
          <w:szCs w:val="20"/>
        </w:rPr>
        <w:t xml:space="preserve"> the contract</w:t>
      </w:r>
      <w:r>
        <w:rPr>
          <w:rFonts w:ascii="Arial" w:hAnsi="Arial" w:cs="Arial"/>
          <w:sz w:val="20"/>
          <w:szCs w:val="20"/>
        </w:rPr>
        <w:t>s</w:t>
      </w:r>
      <w:r w:rsidRPr="008C7C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transactions</w:t>
      </w:r>
      <w:r w:rsidRPr="008C7C5C"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Viettel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91DCC" w:rsidRDefault="008C7C5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Statement on</w:t>
      </w:r>
      <w:r w:rsidR="00B91DCC">
        <w:rPr>
          <w:rFonts w:ascii="Arial" w:hAnsi="Arial" w:cs="Arial"/>
          <w:sz w:val="20"/>
          <w:szCs w:val="20"/>
        </w:rPr>
        <w:t xml:space="preserve"> addition to</w:t>
      </w:r>
      <w:r w:rsidRPr="008C7C5C">
        <w:rPr>
          <w:rFonts w:ascii="Arial" w:hAnsi="Arial" w:cs="Arial"/>
          <w:sz w:val="20"/>
          <w:szCs w:val="20"/>
        </w:rPr>
        <w:t xml:space="preserve"> </w:t>
      </w:r>
      <w:r w:rsidR="00B91DCC">
        <w:rPr>
          <w:rFonts w:ascii="Arial" w:hAnsi="Arial" w:cs="Arial"/>
          <w:sz w:val="20"/>
          <w:szCs w:val="20"/>
        </w:rPr>
        <w:t xml:space="preserve">the </w:t>
      </w:r>
      <w:r w:rsidRPr="008C7C5C">
        <w:rPr>
          <w:rFonts w:ascii="Arial" w:hAnsi="Arial" w:cs="Arial"/>
          <w:sz w:val="20"/>
          <w:szCs w:val="20"/>
        </w:rPr>
        <w:t>business lines, amendment</w:t>
      </w:r>
      <w:r w:rsidR="00B91DCC">
        <w:rPr>
          <w:rFonts w:ascii="Arial" w:hAnsi="Arial" w:cs="Arial"/>
          <w:sz w:val="20"/>
          <w:szCs w:val="20"/>
        </w:rPr>
        <w:t xml:space="preserve"> to</w:t>
      </w:r>
      <w:r w:rsidRPr="008C7C5C">
        <w:rPr>
          <w:rFonts w:ascii="Arial" w:hAnsi="Arial" w:cs="Arial"/>
          <w:sz w:val="20"/>
          <w:szCs w:val="20"/>
        </w:rPr>
        <w:t xml:space="preserve"> the Charter of </w:t>
      </w:r>
      <w:proofErr w:type="spellStart"/>
      <w:r w:rsidRPr="008C7C5C">
        <w:rPr>
          <w:rFonts w:ascii="Arial" w:hAnsi="Arial" w:cs="Arial"/>
          <w:sz w:val="20"/>
          <w:szCs w:val="20"/>
        </w:rPr>
        <w:t>Viettel</w:t>
      </w:r>
      <w:proofErr w:type="spellEnd"/>
      <w:r w:rsidRPr="008C7C5C">
        <w:rPr>
          <w:rFonts w:ascii="Arial" w:hAnsi="Arial" w:cs="Arial"/>
          <w:sz w:val="20"/>
          <w:szCs w:val="20"/>
        </w:rPr>
        <w:t xml:space="preserve"> </w:t>
      </w:r>
      <w:r w:rsidR="00B91DCC">
        <w:rPr>
          <w:rFonts w:ascii="Arial" w:hAnsi="Arial" w:cs="Arial"/>
          <w:sz w:val="20"/>
          <w:szCs w:val="20"/>
        </w:rPr>
        <w:t xml:space="preserve">Construction Joint Stock </w:t>
      </w:r>
      <w:r w:rsidR="00E86C60">
        <w:rPr>
          <w:rFonts w:ascii="Arial" w:hAnsi="Arial" w:cs="Arial"/>
          <w:sz w:val="20"/>
          <w:szCs w:val="20"/>
        </w:rPr>
        <w:t>Company</w:t>
      </w:r>
    </w:p>
    <w:p w:rsidR="008C7C5C" w:rsidRDefault="00B91DCC" w:rsidP="008C7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C7C5C" w:rsidRPr="008C7C5C">
        <w:rPr>
          <w:rFonts w:ascii="Arial" w:hAnsi="Arial" w:cs="Arial"/>
          <w:sz w:val="20"/>
          <w:szCs w:val="20"/>
        </w:rPr>
        <w:t xml:space="preserve"> Proposal on terminating the term 2015-2020 and approving personnel for the term</w:t>
      </w:r>
      <w:r>
        <w:rPr>
          <w:rFonts w:ascii="Arial" w:hAnsi="Arial" w:cs="Arial"/>
          <w:sz w:val="20"/>
          <w:szCs w:val="20"/>
        </w:rPr>
        <w:t xml:space="preserve"> of 2020-2025 for</w:t>
      </w:r>
      <w:r w:rsidR="008C7C5C" w:rsidRPr="008C7C5C">
        <w:rPr>
          <w:rFonts w:ascii="Arial" w:hAnsi="Arial" w:cs="Arial"/>
          <w:sz w:val="20"/>
          <w:szCs w:val="20"/>
        </w:rPr>
        <w:t xml:space="preserve"> the Board of Dire</w:t>
      </w:r>
      <w:r>
        <w:rPr>
          <w:rFonts w:ascii="Arial" w:hAnsi="Arial" w:cs="Arial"/>
          <w:sz w:val="20"/>
          <w:szCs w:val="20"/>
        </w:rPr>
        <w:t>ctors and the Supervisory Board</w:t>
      </w:r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DCC">
        <w:rPr>
          <w:rFonts w:ascii="Arial" w:hAnsi="Arial" w:cs="Arial"/>
          <w:sz w:val="20"/>
          <w:szCs w:val="20"/>
        </w:rPr>
        <w:t>- Other contents are included in th</w:t>
      </w:r>
      <w:r>
        <w:rPr>
          <w:rFonts w:ascii="Arial" w:hAnsi="Arial" w:cs="Arial"/>
          <w:sz w:val="20"/>
          <w:szCs w:val="20"/>
        </w:rPr>
        <w:t>e meeting agenda as prescribed</w:t>
      </w:r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DCC">
        <w:rPr>
          <w:rFonts w:ascii="Arial" w:hAnsi="Arial" w:cs="Arial"/>
          <w:sz w:val="20"/>
          <w:szCs w:val="20"/>
        </w:rPr>
        <w:t>5. Meeting Docu</w:t>
      </w:r>
      <w:r>
        <w:rPr>
          <w:rFonts w:ascii="Arial" w:hAnsi="Arial" w:cs="Arial"/>
          <w:sz w:val="20"/>
          <w:szCs w:val="20"/>
        </w:rPr>
        <w:t xml:space="preserve">ments: Attached to this Notice are </w:t>
      </w:r>
      <w:r w:rsidRPr="00B91DCC">
        <w:rPr>
          <w:rFonts w:ascii="Arial" w:hAnsi="Arial" w:cs="Arial"/>
          <w:sz w:val="20"/>
          <w:szCs w:val="20"/>
        </w:rPr>
        <w:t xml:space="preserve">the following documents: </w:t>
      </w:r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program</w:t>
      </w:r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DCC">
        <w:rPr>
          <w:rFonts w:ascii="Arial" w:hAnsi="Arial" w:cs="Arial"/>
          <w:sz w:val="20"/>
          <w:szCs w:val="20"/>
        </w:rPr>
        <w:t>- Reg</w:t>
      </w:r>
      <w:r>
        <w:rPr>
          <w:rFonts w:ascii="Arial" w:hAnsi="Arial" w:cs="Arial"/>
          <w:sz w:val="20"/>
          <w:szCs w:val="20"/>
        </w:rPr>
        <w:t>istration form for the meeting</w:t>
      </w:r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 of power of a</w:t>
      </w:r>
      <w:r w:rsidRPr="00B91DCC">
        <w:rPr>
          <w:rFonts w:ascii="Arial" w:hAnsi="Arial" w:cs="Arial"/>
          <w:sz w:val="20"/>
          <w:szCs w:val="20"/>
        </w:rPr>
        <w:t xml:space="preserve">ttorney to attend the Meeting (Form 14A for individual shareholders and 14B </w:t>
      </w:r>
      <w:r>
        <w:rPr>
          <w:rFonts w:ascii="Arial" w:hAnsi="Arial" w:cs="Arial"/>
          <w:sz w:val="20"/>
          <w:szCs w:val="20"/>
        </w:rPr>
        <w:t>for institutional shareholders)</w:t>
      </w:r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DCC">
        <w:rPr>
          <w:rFonts w:ascii="Arial" w:hAnsi="Arial" w:cs="Arial"/>
          <w:sz w:val="20"/>
          <w:szCs w:val="20"/>
        </w:rPr>
        <w:t xml:space="preserve">All 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B91DCC">
        <w:rPr>
          <w:rFonts w:ascii="Arial" w:hAnsi="Arial" w:cs="Arial"/>
          <w:sz w:val="20"/>
          <w:szCs w:val="20"/>
        </w:rPr>
        <w:t>, the nomination form for me</w:t>
      </w:r>
      <w:r>
        <w:rPr>
          <w:rFonts w:ascii="Arial" w:hAnsi="Arial" w:cs="Arial"/>
          <w:sz w:val="20"/>
          <w:szCs w:val="20"/>
        </w:rPr>
        <w:t>mbers of the Board of Directors</w:t>
      </w:r>
      <w:r w:rsidRPr="00B91DCC">
        <w:rPr>
          <w:rFonts w:ascii="Arial" w:hAnsi="Arial" w:cs="Arial"/>
          <w:sz w:val="20"/>
          <w:szCs w:val="20"/>
        </w:rPr>
        <w:t xml:space="preserve">/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B91DCC">
        <w:rPr>
          <w:rFonts w:ascii="Arial" w:hAnsi="Arial" w:cs="Arial"/>
          <w:sz w:val="20"/>
          <w:szCs w:val="20"/>
        </w:rPr>
        <w:t>2020-2025 and other relevant documents are posted on the web</w:t>
      </w:r>
      <w:r>
        <w:rPr>
          <w:rFonts w:ascii="Arial" w:hAnsi="Arial" w:cs="Arial"/>
          <w:sz w:val="20"/>
          <w:szCs w:val="20"/>
        </w:rPr>
        <w:t xml:space="preserve">site of the </w:t>
      </w:r>
      <w:r w:rsidR="00E86C60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1A7D20">
          <w:rPr>
            <w:rStyle w:val="Hyperlink"/>
            <w:rFonts w:ascii="Arial" w:hAnsi="Arial" w:cs="Arial"/>
            <w:sz w:val="20"/>
            <w:szCs w:val="20"/>
          </w:rPr>
          <w:t>https://congtrinhviettel.com.vn</w:t>
        </w:r>
      </w:hyperlink>
    </w:p>
    <w:p w:rsidR="00B91DCC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DCC">
        <w:rPr>
          <w:rFonts w:ascii="Arial" w:hAnsi="Arial" w:cs="Arial"/>
          <w:sz w:val="20"/>
          <w:szCs w:val="20"/>
        </w:rPr>
        <w:t xml:space="preserve">This notice replaces the Meeting Invitation in case the Shareholders </w:t>
      </w:r>
      <w:r>
        <w:rPr>
          <w:rFonts w:ascii="Arial" w:hAnsi="Arial" w:cs="Arial"/>
          <w:sz w:val="20"/>
          <w:szCs w:val="20"/>
        </w:rPr>
        <w:t>do not receive the Meeting Invitation</w:t>
      </w:r>
    </w:p>
    <w:p w:rsidR="00E86C60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B91DCC">
        <w:rPr>
          <w:rFonts w:ascii="Arial" w:hAnsi="Arial" w:cs="Arial"/>
          <w:sz w:val="20"/>
          <w:szCs w:val="20"/>
        </w:rPr>
        <w:t xml:space="preserve">Confirmation of attendance: In order </w:t>
      </w:r>
      <w:r>
        <w:rPr>
          <w:rFonts w:ascii="Arial" w:hAnsi="Arial" w:cs="Arial"/>
          <w:sz w:val="20"/>
          <w:szCs w:val="20"/>
        </w:rPr>
        <w:t>for good preparation</w:t>
      </w:r>
      <w:r w:rsidRPr="00B91DCC">
        <w:rPr>
          <w:rFonts w:ascii="Arial" w:hAnsi="Arial" w:cs="Arial"/>
          <w:sz w:val="20"/>
          <w:szCs w:val="20"/>
        </w:rPr>
        <w:t xml:space="preserve">, </w:t>
      </w:r>
      <w:r w:rsidR="00E86C60">
        <w:rPr>
          <w:rFonts w:ascii="Arial" w:hAnsi="Arial" w:cs="Arial"/>
          <w:sz w:val="20"/>
          <w:szCs w:val="20"/>
        </w:rPr>
        <w:t>shareholders</w:t>
      </w:r>
      <w:r w:rsidR="00E86C60">
        <w:rPr>
          <w:rFonts w:ascii="Arial" w:hAnsi="Arial" w:cs="Arial"/>
          <w:sz w:val="20"/>
          <w:szCs w:val="20"/>
        </w:rPr>
        <w:t xml:space="preserve"> </w:t>
      </w:r>
      <w:r w:rsidRPr="00B91DCC">
        <w:rPr>
          <w:rFonts w:ascii="Arial" w:hAnsi="Arial" w:cs="Arial"/>
          <w:sz w:val="20"/>
          <w:szCs w:val="20"/>
        </w:rPr>
        <w:t xml:space="preserve">please confirm </w:t>
      </w:r>
      <w:r w:rsidR="00E86C60">
        <w:rPr>
          <w:rFonts w:ascii="Arial" w:hAnsi="Arial" w:cs="Arial"/>
          <w:sz w:val="20"/>
          <w:szCs w:val="20"/>
        </w:rPr>
        <w:t>attendance</w:t>
      </w:r>
      <w:r w:rsidRPr="00B91DCC">
        <w:rPr>
          <w:rFonts w:ascii="Arial" w:hAnsi="Arial" w:cs="Arial"/>
          <w:sz w:val="20"/>
          <w:szCs w:val="20"/>
        </w:rPr>
        <w:t xml:space="preserve"> before 17:30 on June 3, 2020 through the following forms: </w:t>
      </w:r>
      <w:bookmarkStart w:id="0" w:name="_GoBack"/>
      <w:bookmarkEnd w:id="0"/>
    </w:p>
    <w:p w:rsidR="00E86C60" w:rsidRDefault="00E86C60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1DCC" w:rsidRPr="00B91DC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 contact via phone number: 024.6266.1225</w:t>
      </w:r>
    </w:p>
    <w:p w:rsidR="00E86C60" w:rsidRDefault="00E86C60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Scan the r</w:t>
      </w:r>
      <w:r w:rsidR="00B91DCC" w:rsidRPr="00B91DCC">
        <w:rPr>
          <w:rFonts w:ascii="Arial" w:hAnsi="Arial" w:cs="Arial"/>
          <w:sz w:val="20"/>
          <w:szCs w:val="20"/>
        </w:rPr>
        <w:t xml:space="preserve">egistration </w:t>
      </w:r>
      <w:r>
        <w:rPr>
          <w:rFonts w:ascii="Arial" w:hAnsi="Arial" w:cs="Arial"/>
          <w:sz w:val="20"/>
          <w:szCs w:val="20"/>
        </w:rPr>
        <w:t>form to send to the</w:t>
      </w:r>
      <w:r w:rsidR="00B91DCC" w:rsidRPr="00B91DCC">
        <w:rPr>
          <w:rFonts w:ascii="Arial" w:hAnsi="Arial" w:cs="Arial"/>
          <w:sz w:val="20"/>
          <w:szCs w:val="20"/>
        </w:rPr>
        <w:t xml:space="preserve"> email: </w:t>
      </w:r>
      <w:hyperlink r:id="rId6" w:history="1">
        <w:r w:rsidRPr="001A7D20">
          <w:rPr>
            <w:rStyle w:val="Hyperlink"/>
            <w:rFonts w:ascii="Arial" w:hAnsi="Arial" w:cs="Arial"/>
            <w:sz w:val="20"/>
            <w:szCs w:val="20"/>
          </w:rPr>
          <w:t>congtrinhviettel@viettel.com.vn</w:t>
        </w:r>
      </w:hyperlink>
    </w:p>
    <w:p w:rsidR="00E86C60" w:rsidRDefault="00E86C60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Send the r</w:t>
      </w:r>
      <w:r w:rsidR="00B91DCC" w:rsidRPr="00B91DCC">
        <w:rPr>
          <w:rFonts w:ascii="Arial" w:hAnsi="Arial" w:cs="Arial"/>
          <w:sz w:val="20"/>
          <w:szCs w:val="20"/>
        </w:rPr>
        <w:t>egistration</w:t>
      </w:r>
      <w:r>
        <w:rPr>
          <w:rFonts w:ascii="Arial" w:hAnsi="Arial" w:cs="Arial"/>
          <w:sz w:val="20"/>
          <w:szCs w:val="20"/>
        </w:rPr>
        <w:t xml:space="preserve"> form to</w:t>
      </w:r>
      <w:r w:rsidR="00B91DCC" w:rsidRPr="00B91DCC">
        <w:rPr>
          <w:rFonts w:ascii="Arial" w:hAnsi="Arial" w:cs="Arial"/>
          <w:sz w:val="20"/>
          <w:szCs w:val="20"/>
        </w:rPr>
        <w:t xml:space="preserve">: Office of Board of Directors - </w:t>
      </w:r>
      <w:proofErr w:type="spellStart"/>
      <w:r w:rsidR="00B91DCC" w:rsidRPr="00B91DCC">
        <w:rPr>
          <w:rFonts w:ascii="Arial" w:hAnsi="Arial" w:cs="Arial"/>
          <w:sz w:val="20"/>
          <w:szCs w:val="20"/>
        </w:rPr>
        <w:t>Viettel</w:t>
      </w:r>
      <w:proofErr w:type="spellEnd"/>
      <w:r w:rsidR="00B91DCC" w:rsidRPr="00B91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Construction </w:t>
      </w:r>
      <w:r w:rsidR="00B91DCC" w:rsidRPr="00B91DCC">
        <w:rPr>
          <w:rFonts w:ascii="Arial" w:hAnsi="Arial" w:cs="Arial"/>
          <w:sz w:val="20"/>
          <w:szCs w:val="20"/>
        </w:rPr>
        <w:t xml:space="preserve">Joint Stock </w:t>
      </w:r>
      <w:r>
        <w:rPr>
          <w:rFonts w:ascii="Arial" w:hAnsi="Arial" w:cs="Arial"/>
          <w:sz w:val="20"/>
          <w:szCs w:val="20"/>
        </w:rPr>
        <w:t>Company</w:t>
      </w:r>
      <w:r w:rsidR="00B91DCC" w:rsidRPr="00B91DCC">
        <w:rPr>
          <w:rFonts w:ascii="Arial" w:hAnsi="Arial" w:cs="Arial"/>
          <w:sz w:val="20"/>
          <w:szCs w:val="20"/>
        </w:rPr>
        <w:t xml:space="preserve"> No. 6 Pham Van </w:t>
      </w:r>
      <w:r>
        <w:rPr>
          <w:rFonts w:ascii="Arial" w:hAnsi="Arial" w:cs="Arial"/>
          <w:sz w:val="20"/>
          <w:szCs w:val="20"/>
        </w:rPr>
        <w:t xml:space="preserve">Bach, Yen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>, Hanoi</w:t>
      </w:r>
    </w:p>
    <w:p w:rsidR="00E86C60" w:rsidRDefault="00B91DCC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1DCC">
        <w:rPr>
          <w:rFonts w:ascii="Arial" w:hAnsi="Arial" w:cs="Arial"/>
          <w:sz w:val="20"/>
          <w:szCs w:val="20"/>
        </w:rPr>
        <w:t xml:space="preserve">7. Note: </w:t>
      </w:r>
    </w:p>
    <w:p w:rsidR="00B91DCC" w:rsidRDefault="00E86C60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1DCC" w:rsidRPr="00B91DCC">
        <w:rPr>
          <w:rFonts w:ascii="Arial" w:hAnsi="Arial" w:cs="Arial"/>
          <w:sz w:val="20"/>
          <w:szCs w:val="20"/>
        </w:rPr>
        <w:t>Shareholders (or persons authorized by shareholders) ne</w:t>
      </w:r>
      <w:r>
        <w:rPr>
          <w:rFonts w:ascii="Arial" w:hAnsi="Arial" w:cs="Arial"/>
          <w:sz w:val="20"/>
          <w:szCs w:val="20"/>
        </w:rPr>
        <w:t xml:space="preserve">ed to bring meeting invitation/ </w:t>
      </w:r>
      <w:r w:rsidR="00B91DCC" w:rsidRPr="00B91DCC"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 xml:space="preserve"> card or p</w:t>
      </w:r>
      <w:r w:rsidR="00B91DCC" w:rsidRPr="00B91DCC">
        <w:rPr>
          <w:rFonts w:ascii="Arial" w:hAnsi="Arial" w:cs="Arial"/>
          <w:sz w:val="20"/>
          <w:szCs w:val="20"/>
        </w:rPr>
        <w:t>assport, a</w:t>
      </w:r>
      <w:r>
        <w:rPr>
          <w:rFonts w:ascii="Arial" w:hAnsi="Arial" w:cs="Arial"/>
          <w:sz w:val="20"/>
          <w:szCs w:val="20"/>
        </w:rPr>
        <w:t>nd power of a</w:t>
      </w:r>
      <w:r w:rsidR="00B91DCC" w:rsidRPr="00B91DCC">
        <w:rPr>
          <w:rFonts w:ascii="Arial" w:hAnsi="Arial" w:cs="Arial"/>
          <w:sz w:val="20"/>
          <w:szCs w:val="20"/>
        </w:rPr>
        <w:t>ttendance (if au</w:t>
      </w:r>
      <w:r>
        <w:rPr>
          <w:rFonts w:ascii="Arial" w:hAnsi="Arial" w:cs="Arial"/>
          <w:sz w:val="20"/>
          <w:szCs w:val="20"/>
        </w:rPr>
        <w:t xml:space="preserve">thorized to attend the meeting) to the annual General Meeting of Shareholders </w:t>
      </w:r>
    </w:p>
    <w:p w:rsidR="00E86C60" w:rsidRDefault="00E86C60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All expenses on</w:t>
      </w:r>
      <w:r w:rsidRPr="00E86C60">
        <w:rPr>
          <w:rFonts w:ascii="Arial" w:hAnsi="Arial" w:cs="Arial"/>
          <w:sz w:val="20"/>
          <w:szCs w:val="20"/>
        </w:rPr>
        <w:t xml:space="preserve"> traveling, accommodation and other expenses during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E86C60">
        <w:rPr>
          <w:rFonts w:ascii="Arial" w:hAnsi="Arial" w:cs="Arial"/>
          <w:sz w:val="20"/>
          <w:szCs w:val="20"/>
        </w:rPr>
        <w:t>are paid by the attendees themselv</w:t>
      </w:r>
      <w:r>
        <w:rPr>
          <w:rFonts w:ascii="Arial" w:hAnsi="Arial" w:cs="Arial"/>
          <w:sz w:val="20"/>
          <w:szCs w:val="20"/>
        </w:rPr>
        <w:t>es</w:t>
      </w:r>
    </w:p>
    <w:p w:rsidR="00E86C60" w:rsidRPr="00B91DCC" w:rsidRDefault="00E86C60" w:rsidP="00B91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C60">
        <w:rPr>
          <w:rFonts w:ascii="Arial" w:hAnsi="Arial" w:cs="Arial"/>
          <w:sz w:val="20"/>
          <w:szCs w:val="20"/>
        </w:rPr>
        <w:t xml:space="preserve">We look forward to welcoming our shareholders at the Annual General Meeting of Shareholders in 2020 and the 2020-2025 term of </w:t>
      </w:r>
      <w:proofErr w:type="spellStart"/>
      <w:r w:rsidRPr="00E86C60">
        <w:rPr>
          <w:rFonts w:ascii="Arial" w:hAnsi="Arial" w:cs="Arial"/>
          <w:sz w:val="20"/>
          <w:szCs w:val="20"/>
        </w:rPr>
        <w:t>Viettel</w:t>
      </w:r>
      <w:proofErr w:type="spellEnd"/>
      <w:r w:rsidRPr="00E86C60">
        <w:rPr>
          <w:rFonts w:ascii="Arial" w:hAnsi="Arial" w:cs="Arial"/>
          <w:sz w:val="20"/>
          <w:szCs w:val="20"/>
        </w:rPr>
        <w:t xml:space="preserve"> Construction Joint Stock </w:t>
      </w:r>
      <w:r>
        <w:rPr>
          <w:rFonts w:ascii="Arial" w:hAnsi="Arial" w:cs="Arial"/>
          <w:sz w:val="20"/>
          <w:szCs w:val="20"/>
        </w:rPr>
        <w:t>Company</w:t>
      </w:r>
    </w:p>
    <w:sectPr w:rsidR="00E86C60" w:rsidRPr="00B9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7BC0"/>
    <w:rsid w:val="0047038B"/>
    <w:rsid w:val="00490B2B"/>
    <w:rsid w:val="00496733"/>
    <w:rsid w:val="004A554D"/>
    <w:rsid w:val="004B09D8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2E88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B2323"/>
    <w:rsid w:val="008C0872"/>
    <w:rsid w:val="008C7A42"/>
    <w:rsid w:val="008C7C5C"/>
    <w:rsid w:val="008F7D70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063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91DCC"/>
    <w:rsid w:val="00BA1F12"/>
    <w:rsid w:val="00BA2434"/>
    <w:rsid w:val="00BA2DBC"/>
    <w:rsid w:val="00BA3FB7"/>
    <w:rsid w:val="00BB075D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22966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86C60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A5D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trinhviettel@viettel.com.vn" TargetMode="External"/><Relationship Id="rId5" Type="http://schemas.openxmlformats.org/officeDocument/2006/relationships/hyperlink" Target="https://congtrinhviettel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287</cp:revision>
  <dcterms:created xsi:type="dcterms:W3CDTF">2019-10-16T10:03:00Z</dcterms:created>
  <dcterms:modified xsi:type="dcterms:W3CDTF">2020-05-29T07:53:00Z</dcterms:modified>
</cp:coreProperties>
</file>